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April 2025</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001-41115</w:t>
      </w:r>
    </w:p>
    <w:p>
      <w:pPr>
        <w:spacing w:after="0" w:line="200"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32"/>
          <w:szCs w:val="32"/>
          <w:b w:val="1"/>
          <w:bCs w:val="1"/>
          <w:color w:val="auto"/>
        </w:rPr>
        <w:t>GENENTA SCIENCE S.P.A.</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Via Olgettina No. 58</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20132 Milan, Italy</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ind w:right="599"/>
        <w:spacing w:after="0" w:line="353"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This report on Form 6-K is incorporated by reference into the registrant’s registration statement on Form F-3 (File No. 333-271901).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481330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April 2025 Annual Ordinary Shareholders’ Meeting</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On April 29, 2025, Genenta Science S.p.A. (the “Company”) held its Annual Ordinary Shareholders’ Meeting (the “Shareholders’ Meeting”) in virtual meeting format. At the Shareholders’ Meeting, the Company’s shareholders approved the following:</w:t>
      </w:r>
    </w:p>
    <w:p>
      <w:pPr>
        <w:spacing w:after="0" w:line="162"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financial statements for the year ended December 31, 2024, audited by Revicom.</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three directors to the Company’s Board of Directors (the “Board”), effective as of April 29, 2025, of which one individual is a new director. The new member of the Board is Dr. Francesco Galimi. Armon R. Sharei, Ph.D., continued to serve as a member of the Board. Pierluigi Paracchi, the Company’s Chief Executive Officer, continued to serve on the Board as Chairman.</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54" w:lineRule="auto"/>
        <w:tabs>
          <w:tab w:leader="none" w:pos="13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Francesco Galimi is a physician-executive with over 30 years of experience in healthcare R&amp;D, including leadership roles in private and public biotech companies as well as large pharma companies. Most recently, he was the Senior Vice President and Chief Medical Officer of Adicet Bio, Inc. (Nasdaq: ACET), a company focused on allogeneic cell therapy technologies in hemato-oncology and autoimmune disorders. Previously, he served as the Global Program General Manager at Amgen Inc. (Nasdaq: AMGN), where he led a portfolio of oncology programs, from pre-IND to late-stage. Prior to Amgen, Dr. Galimi was the Head of Clinical Development at Onyx Pharmaceuticals Inc. and the Executive Medical Leader at Genomic Institute of the Novartis Research Foundation. Dr. Galimi holds an M.D. from the University of Torino Medical School with a specialty certification in Medical Oncology and a Ph.D. in Oncology from the University of Torino Medical School. He conducted his post-doctoral research, with a focus on gene transfer models in hematology, at the Salk Institute for Biological Studies in La Jolla, California.</w:t>
      </w:r>
    </w:p>
    <w:p>
      <w:pPr>
        <w:spacing w:after="0" w:line="2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office of each of the newly appointed directors is one year and the aggregate annual directors’ compensation is €105,000.</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appointed directors met the following day (on April 30, 2025) and appointed Mr. Paracchi as Chief Executive Officer of the Company and allocated €45,000 as annual compensation for Mr. Paracchi and €30,000 as annual compensation for each of Mr. Galimi and Mr. Sharei.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GENENTA SCIENCE S.P.A.</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27, 2025</w:t>
            </w: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Pierluigi Paracchi</w:t>
            </w:r>
          </w:p>
        </w:tc>
      </w:tr>
      <w:tr>
        <w:trPr>
          <w:trHeight w:val="228"/>
        </w:trPr>
        <w:tc>
          <w:tcPr>
            <w:tcW w:w="36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Pierluigi Paracchi, Chief Executive Officer</w:t>
            </w:r>
          </w:p>
        </w:tc>
      </w:tr>
      <w:tr>
        <w:trPr>
          <w:trHeight w:val="414"/>
        </w:trPr>
        <w:tc>
          <w:tcPr>
            <w:tcW w:w="36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2025-10-27T05:20:55Z</dcterms:created>
  <dcterms:modified xsi:type="dcterms:W3CDTF">2025-10-27T05:20:55Z</dcterms:modified>
</cp:coreProperties>
</file>