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Mutti Miguel Maria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GIEBELWEG 5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BUENAS ZUG,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L6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Genenta Science S.p.A.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GNTA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6"/>
        <w:gridCol w:w="1954"/>
        <w:gridCol w:w="1152"/>
        <w:gridCol w:w="2653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 ("ADSs")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33,333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ordinary share, no par value,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Miguel Maria Mutti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7795" TargetMode="External"/><Relationship Id="rId3" Type="http://schemas.openxmlformats.org/officeDocument/2006/relationships/hyperlink" Target="http://www.sec.gov/cgi-bin/browse-edgar?action=getcompany&amp;CIK=000183871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403</Words>
  <Characters>2230</Characters>
  <CharactersWithSpaces>2591</CharactersWithSpaces>
  <Paragraphs>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